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CF" w:rsidRDefault="008E2CDB">
      <w:pPr>
        <w:rPr>
          <w:rFonts w:ascii="仿宋" w:eastAsia="仿宋" w:hAnsi="仿宋" w:cs="仿宋" w:hint="default"/>
          <w:b/>
          <w:bCs/>
          <w:color w:val="000000"/>
          <w:sz w:val="32"/>
        </w:rPr>
      </w:pPr>
      <w:r>
        <w:rPr>
          <w:rFonts w:ascii="仿宋" w:eastAsia="仿宋" w:hAnsi="仿宋" w:cs="仿宋"/>
          <w:b/>
          <w:bCs/>
          <w:color w:val="000000"/>
          <w:sz w:val="32"/>
        </w:rPr>
        <w:t>附件2：</w:t>
      </w:r>
    </w:p>
    <w:p w:rsidR="005F73CF" w:rsidRDefault="008E2CDB">
      <w:pPr>
        <w:spacing w:afterLines="50" w:after="156"/>
        <w:ind w:left="220" w:hangingChars="50" w:hanging="220"/>
        <w:jc w:val="center"/>
        <w:rPr>
          <w:rFonts w:ascii="方正小标宋简体" w:eastAsia="方正小标宋简体" w:hint="default"/>
          <w:color w:val="000000"/>
          <w:sz w:val="44"/>
          <w:szCs w:val="44"/>
        </w:rPr>
      </w:pPr>
      <w:r>
        <w:rPr>
          <w:rFonts w:ascii="方正小标宋简体" w:eastAsia="方正小标宋简体"/>
          <w:color w:val="000000"/>
          <w:sz w:val="44"/>
          <w:szCs w:val="44"/>
        </w:rPr>
        <w:t>浙江师范大学行知学院</w:t>
      </w:r>
    </w:p>
    <w:p w:rsidR="005F73CF" w:rsidRDefault="008E2CDB">
      <w:pPr>
        <w:spacing w:afterLines="50" w:after="156"/>
        <w:ind w:left="220" w:hangingChars="50" w:hanging="220"/>
        <w:jc w:val="center"/>
        <w:rPr>
          <w:rFonts w:ascii="方正小标宋简体" w:eastAsia="方正小标宋简体" w:hint="default"/>
          <w:color w:val="000000"/>
          <w:sz w:val="44"/>
          <w:szCs w:val="44"/>
        </w:rPr>
      </w:pPr>
      <w:r>
        <w:rPr>
          <w:rFonts w:ascii="方正小标宋简体" w:eastAsia="方正小标宋简体"/>
          <w:color w:val="000000"/>
          <w:sz w:val="44"/>
          <w:szCs w:val="44"/>
        </w:rPr>
        <w:t>“安恒创新</w:t>
      </w:r>
      <w:r w:rsidR="006D685B">
        <w:rPr>
          <w:rFonts w:ascii="方正小标宋简体" w:eastAsia="方正小标宋简体"/>
          <w:color w:val="000000"/>
          <w:sz w:val="44"/>
          <w:szCs w:val="44"/>
        </w:rPr>
        <w:t>奖</w:t>
      </w:r>
      <w:r>
        <w:rPr>
          <w:rFonts w:ascii="方正小标宋简体" w:eastAsia="方正小标宋简体"/>
          <w:color w:val="000000"/>
          <w:sz w:val="44"/>
          <w:szCs w:val="44"/>
        </w:rPr>
        <w:t>学金”评比条例</w:t>
      </w:r>
    </w:p>
    <w:p w:rsidR="005F73CF" w:rsidRDefault="008E2CDB">
      <w:pPr>
        <w:ind w:firstLineChars="200" w:firstLine="640"/>
        <w:jc w:val="left"/>
        <w:outlineLvl w:val="0"/>
        <w:rPr>
          <w:rFonts w:ascii="仿宋_GB2312" w:eastAsia="仿宋_GB2312" w:hAnsi="宋体" w:hint="default"/>
          <w:color w:val="000000"/>
          <w:sz w:val="32"/>
          <w:szCs w:val="32"/>
        </w:rPr>
      </w:pPr>
      <w:r>
        <w:rPr>
          <w:rFonts w:ascii="仿宋" w:eastAsia="仿宋" w:hAnsi="仿宋" w:cs="仿宋"/>
          <w:color w:val="000000"/>
          <w:sz w:val="32"/>
          <w:szCs w:val="32"/>
        </w:rPr>
        <w:t>根据浙江师范大学行知学院“安恒创新奖学金”使用管理办法》，现将浙江师范大学行知学院“安恒创新奖学金”作如下规定。</w:t>
      </w:r>
    </w:p>
    <w:p w:rsidR="005F73CF" w:rsidRDefault="008E2CDB">
      <w:pPr>
        <w:ind w:firstLineChars="200" w:firstLine="640"/>
        <w:jc w:val="left"/>
        <w:outlineLvl w:val="0"/>
        <w:rPr>
          <w:rFonts w:ascii="黑体" w:eastAsia="黑体" w:hAnsi="黑体" w:hint="default"/>
          <w:color w:val="000000"/>
          <w:sz w:val="32"/>
          <w:szCs w:val="32"/>
        </w:rPr>
      </w:pPr>
      <w:r>
        <w:rPr>
          <w:rFonts w:ascii="黑体" w:eastAsia="黑体" w:hAnsi="黑体"/>
          <w:color w:val="000000"/>
          <w:sz w:val="32"/>
          <w:szCs w:val="32"/>
        </w:rPr>
        <w:t>一、评奖条件</w:t>
      </w:r>
    </w:p>
    <w:p w:rsidR="005F73CF" w:rsidRDefault="008E2CDB">
      <w:pPr>
        <w:ind w:firstLineChars="200" w:firstLine="640"/>
        <w:jc w:val="left"/>
        <w:outlineLvl w:val="0"/>
        <w:rPr>
          <w:rFonts w:ascii="楷体" w:eastAsia="楷体" w:hAnsi="楷体" w:cs="楷体" w:hint="default"/>
          <w:bCs/>
          <w:color w:val="000000"/>
          <w:sz w:val="32"/>
          <w:szCs w:val="32"/>
        </w:rPr>
      </w:pPr>
      <w:r>
        <w:rPr>
          <w:rFonts w:ascii="楷体" w:eastAsia="楷体" w:hAnsi="楷体" w:cs="楷体"/>
          <w:bCs/>
          <w:color w:val="000000"/>
          <w:sz w:val="32"/>
          <w:szCs w:val="32"/>
        </w:rPr>
        <w:t>（一）基本条件</w:t>
      </w:r>
    </w:p>
    <w:p w:rsidR="005F73CF" w:rsidRDefault="008E2CDB">
      <w:pPr>
        <w:ind w:firstLineChars="200" w:firstLine="640"/>
        <w:jc w:val="left"/>
        <w:outlineLvl w:val="0"/>
        <w:rPr>
          <w:rFonts w:ascii="仿宋" w:eastAsia="仿宋" w:hAnsi="仿宋" w:cs="仿宋" w:hint="default"/>
          <w:color w:val="000000"/>
          <w:sz w:val="32"/>
          <w:szCs w:val="32"/>
        </w:rPr>
      </w:pPr>
      <w:r>
        <w:rPr>
          <w:rFonts w:eastAsia="仿宋" w:hint="default"/>
          <w:color w:val="000000"/>
          <w:sz w:val="32"/>
          <w:szCs w:val="32"/>
        </w:rPr>
        <w:t>1.</w:t>
      </w:r>
      <w:r>
        <w:rPr>
          <w:rFonts w:ascii="仿宋" w:eastAsia="仿宋" w:hAnsi="仿宋" w:cs="仿宋"/>
          <w:color w:val="000000"/>
          <w:sz w:val="32"/>
          <w:szCs w:val="32"/>
        </w:rPr>
        <w:t>凡热爱社会主义祖国，拥护中国共产党的领导，自觉遵守国家法律法规；遵守学校规章制度，无违纪处分记录；</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2.</w:t>
      </w:r>
      <w:r>
        <w:rPr>
          <w:rFonts w:eastAsia="仿宋"/>
          <w:color w:val="000000"/>
          <w:sz w:val="32"/>
          <w:szCs w:val="32"/>
        </w:rPr>
        <w:t>诚实守信，道德品质优良，积极要求进步，进取心强；</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3.</w:t>
      </w:r>
      <w:r>
        <w:rPr>
          <w:rFonts w:eastAsia="仿宋"/>
          <w:color w:val="000000"/>
          <w:sz w:val="32"/>
          <w:szCs w:val="32"/>
        </w:rPr>
        <w:t>具有正式学籍的行知学院在校学生，学习成绩优良；</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4.</w:t>
      </w:r>
      <w:r>
        <w:rPr>
          <w:rFonts w:eastAsia="仿宋"/>
          <w:color w:val="000000"/>
          <w:sz w:val="32"/>
          <w:szCs w:val="32"/>
        </w:rPr>
        <w:t>学院在职教师。</w:t>
      </w:r>
    </w:p>
    <w:p w:rsidR="005F73CF" w:rsidRDefault="008E2CDB">
      <w:pPr>
        <w:ind w:firstLineChars="200" w:firstLine="640"/>
        <w:jc w:val="left"/>
        <w:outlineLvl w:val="0"/>
        <w:rPr>
          <w:rFonts w:ascii="楷体" w:eastAsia="楷体" w:hAnsi="楷体" w:cs="楷体" w:hint="default"/>
          <w:bCs/>
          <w:color w:val="000000"/>
          <w:sz w:val="32"/>
          <w:szCs w:val="32"/>
        </w:rPr>
      </w:pPr>
      <w:r>
        <w:rPr>
          <w:rFonts w:ascii="楷体" w:eastAsia="楷体" w:hAnsi="楷体" w:cs="楷体"/>
          <w:bCs/>
          <w:color w:val="000000"/>
          <w:sz w:val="32"/>
          <w:szCs w:val="32"/>
        </w:rPr>
        <w:t>（二）具体条件</w:t>
      </w:r>
    </w:p>
    <w:p w:rsidR="005F73CF" w:rsidRDefault="008E2CDB">
      <w:pPr>
        <w:ind w:firstLineChars="200" w:firstLine="643"/>
        <w:jc w:val="left"/>
        <w:outlineLvl w:val="0"/>
        <w:rPr>
          <w:rFonts w:ascii="仿宋" w:eastAsia="仿宋" w:hAnsi="仿宋" w:cs="仿宋" w:hint="default"/>
          <w:b/>
          <w:color w:val="000000"/>
          <w:sz w:val="32"/>
          <w:szCs w:val="32"/>
        </w:rPr>
      </w:pPr>
      <w:r>
        <w:rPr>
          <w:rFonts w:ascii="仿宋" w:eastAsia="仿宋" w:hAnsi="仿宋" w:cs="仿宋"/>
          <w:b/>
          <w:color w:val="000000"/>
          <w:sz w:val="32"/>
          <w:szCs w:val="32"/>
        </w:rPr>
        <w:t>1</w:t>
      </w:r>
      <w:r w:rsidR="009B7C01">
        <w:rPr>
          <w:rFonts w:ascii="仿宋" w:eastAsia="仿宋" w:hAnsi="仿宋" w:cs="仿宋"/>
          <w:b/>
          <w:color w:val="000000"/>
          <w:sz w:val="32"/>
          <w:szCs w:val="32"/>
        </w:rPr>
        <w:t>．安恒</w:t>
      </w:r>
      <w:bookmarkStart w:id="0" w:name="_GoBack"/>
      <w:bookmarkEnd w:id="0"/>
      <w:r>
        <w:rPr>
          <w:rFonts w:ascii="仿宋" w:eastAsia="仿宋" w:hAnsi="仿宋" w:cs="仿宋"/>
          <w:b/>
          <w:color w:val="000000"/>
          <w:sz w:val="32"/>
          <w:szCs w:val="32"/>
        </w:rPr>
        <w:t>明育奖</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需至少符合如下条件的一项：</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w:t>
      </w:r>
      <w:r>
        <w:rPr>
          <w:rFonts w:eastAsia="仿宋"/>
          <w:color w:val="000000"/>
          <w:sz w:val="32"/>
          <w:szCs w:val="32"/>
        </w:rPr>
        <w:t>1</w:t>
      </w:r>
      <w:r>
        <w:rPr>
          <w:rFonts w:eastAsia="仿宋"/>
          <w:color w:val="000000"/>
          <w:sz w:val="32"/>
          <w:szCs w:val="32"/>
        </w:rPr>
        <w:t>）赴杭州安恒信息技术股份有限公司（以下简称安恒信息）挂职</w:t>
      </w:r>
      <w:r>
        <w:rPr>
          <w:rFonts w:eastAsia="仿宋"/>
          <w:color w:val="000000"/>
          <w:sz w:val="32"/>
          <w:szCs w:val="32"/>
        </w:rPr>
        <w:t>6</w:t>
      </w:r>
      <w:r>
        <w:rPr>
          <w:rFonts w:eastAsia="仿宋"/>
          <w:color w:val="000000"/>
          <w:sz w:val="32"/>
          <w:szCs w:val="32"/>
        </w:rPr>
        <w:t>个月以上或已有挂职计划（学院委派）的专业教师；</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w:t>
      </w:r>
      <w:r>
        <w:rPr>
          <w:rFonts w:eastAsia="仿宋"/>
          <w:color w:val="000000"/>
          <w:sz w:val="32"/>
          <w:szCs w:val="32"/>
        </w:rPr>
        <w:t>2</w:t>
      </w:r>
      <w:r>
        <w:rPr>
          <w:rFonts w:eastAsia="仿宋"/>
          <w:color w:val="000000"/>
          <w:sz w:val="32"/>
          <w:szCs w:val="32"/>
        </w:rPr>
        <w:t>）指导学生获得省级以上信息安全相关学科竞赛二等奖以上获得者；</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lastRenderedPageBreak/>
        <w:t>（</w:t>
      </w:r>
      <w:r>
        <w:rPr>
          <w:rFonts w:eastAsia="仿宋"/>
          <w:color w:val="000000"/>
          <w:sz w:val="32"/>
          <w:szCs w:val="32"/>
        </w:rPr>
        <w:t>3</w:t>
      </w:r>
      <w:r>
        <w:rPr>
          <w:rFonts w:eastAsia="仿宋"/>
          <w:color w:val="000000"/>
          <w:sz w:val="32"/>
          <w:szCs w:val="32"/>
        </w:rPr>
        <w:t>）主持过安恒信息发布的横向课题，或其它咨询项目；</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w:t>
      </w:r>
      <w:r>
        <w:rPr>
          <w:rFonts w:eastAsia="仿宋"/>
          <w:color w:val="000000"/>
          <w:sz w:val="32"/>
          <w:szCs w:val="32"/>
        </w:rPr>
        <w:t>4</w:t>
      </w:r>
      <w:r>
        <w:rPr>
          <w:rFonts w:eastAsia="仿宋"/>
          <w:color w:val="000000"/>
          <w:sz w:val="32"/>
          <w:szCs w:val="32"/>
        </w:rPr>
        <w:t>）推荐过至少</w:t>
      </w:r>
      <w:r>
        <w:rPr>
          <w:rFonts w:eastAsia="仿宋"/>
          <w:color w:val="000000"/>
          <w:sz w:val="32"/>
          <w:szCs w:val="32"/>
        </w:rPr>
        <w:t>1</w:t>
      </w:r>
      <w:r>
        <w:rPr>
          <w:rFonts w:eastAsia="仿宋"/>
          <w:color w:val="000000"/>
          <w:sz w:val="32"/>
          <w:szCs w:val="32"/>
        </w:rPr>
        <w:t>名学生进入安恒信息实习（专业不限）。</w:t>
      </w:r>
    </w:p>
    <w:p w:rsidR="005F73CF" w:rsidRDefault="008E2CDB">
      <w:pPr>
        <w:ind w:firstLineChars="200" w:firstLine="643"/>
        <w:jc w:val="left"/>
        <w:outlineLvl w:val="0"/>
        <w:rPr>
          <w:rFonts w:ascii="仿宋" w:eastAsia="仿宋" w:hAnsi="仿宋" w:cs="仿宋" w:hint="default"/>
          <w:b/>
          <w:color w:val="000000"/>
          <w:sz w:val="32"/>
          <w:szCs w:val="32"/>
        </w:rPr>
      </w:pPr>
      <w:r>
        <w:rPr>
          <w:rFonts w:ascii="仿宋" w:eastAsia="仿宋" w:hAnsi="仿宋" w:cs="仿宋"/>
          <w:b/>
          <w:color w:val="000000"/>
          <w:sz w:val="32"/>
          <w:szCs w:val="32"/>
        </w:rPr>
        <w:t>2.安恒明践奖</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用于奖励在实体企业工作实习的优秀学生。申请者应符合下列条件：</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w:t>
      </w:r>
      <w:r>
        <w:rPr>
          <w:rFonts w:eastAsia="仿宋"/>
          <w:color w:val="000000"/>
          <w:sz w:val="32"/>
          <w:szCs w:val="32"/>
        </w:rPr>
        <w:t>1</w:t>
      </w:r>
      <w:r>
        <w:rPr>
          <w:rFonts w:eastAsia="仿宋"/>
          <w:color w:val="000000"/>
          <w:sz w:val="32"/>
          <w:szCs w:val="32"/>
        </w:rPr>
        <w:t>）进入安恒信息进行专业实习或短期实习</w:t>
      </w:r>
      <w:r>
        <w:rPr>
          <w:rFonts w:eastAsia="仿宋"/>
          <w:color w:val="000000"/>
          <w:sz w:val="32"/>
          <w:szCs w:val="32"/>
        </w:rPr>
        <w:t>1</w:t>
      </w:r>
      <w:r>
        <w:rPr>
          <w:rFonts w:eastAsia="仿宋"/>
          <w:color w:val="000000"/>
          <w:sz w:val="32"/>
          <w:szCs w:val="32"/>
        </w:rPr>
        <w:t>个月以上的学生（专业不限）；</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w:t>
      </w:r>
      <w:r>
        <w:rPr>
          <w:rFonts w:eastAsia="仿宋"/>
          <w:color w:val="000000"/>
          <w:sz w:val="32"/>
          <w:szCs w:val="32"/>
        </w:rPr>
        <w:t>2</w:t>
      </w:r>
      <w:r>
        <w:rPr>
          <w:rFonts w:eastAsia="仿宋"/>
          <w:color w:val="000000"/>
          <w:sz w:val="32"/>
          <w:szCs w:val="32"/>
        </w:rPr>
        <w:t>）有意向进入安恒信息进行专业实习的学生；</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w:t>
      </w:r>
      <w:r>
        <w:rPr>
          <w:rFonts w:eastAsia="仿宋"/>
          <w:color w:val="000000"/>
          <w:sz w:val="32"/>
          <w:szCs w:val="32"/>
        </w:rPr>
        <w:t>3</w:t>
      </w:r>
      <w:r>
        <w:rPr>
          <w:rFonts w:eastAsia="仿宋"/>
          <w:color w:val="000000"/>
          <w:sz w:val="32"/>
          <w:szCs w:val="32"/>
        </w:rPr>
        <w:t>）获得过信息安全类学科竞赛省级二等奖以上的学生，或考取了信息安全相关行业认证或国家认证的学生；</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w:t>
      </w:r>
      <w:r>
        <w:rPr>
          <w:rFonts w:eastAsia="仿宋"/>
          <w:color w:val="000000"/>
          <w:sz w:val="32"/>
          <w:szCs w:val="32"/>
        </w:rPr>
        <w:t>4</w:t>
      </w:r>
      <w:r>
        <w:rPr>
          <w:rFonts w:eastAsia="仿宋"/>
          <w:color w:val="000000"/>
          <w:sz w:val="32"/>
          <w:szCs w:val="32"/>
        </w:rPr>
        <w:t>）参与过教师主持的安恒信息委托的技术开发或咨询类横向课题的学生；</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同等条件下，已进入安恒信息实习的学生优先，计算机科学与技术或网络空间安全专业的学生优先。</w:t>
      </w:r>
    </w:p>
    <w:p w:rsidR="005F73CF" w:rsidRDefault="008E2CDB">
      <w:pPr>
        <w:ind w:firstLineChars="200" w:firstLine="640"/>
        <w:jc w:val="left"/>
        <w:outlineLvl w:val="0"/>
        <w:rPr>
          <w:rFonts w:ascii="黑体" w:eastAsia="黑体" w:hAnsi="黑体" w:hint="default"/>
          <w:color w:val="000000"/>
          <w:sz w:val="32"/>
          <w:szCs w:val="32"/>
        </w:rPr>
      </w:pPr>
      <w:r>
        <w:rPr>
          <w:rFonts w:ascii="黑体" w:eastAsia="黑体" w:hAnsi="黑体"/>
          <w:color w:val="000000"/>
          <w:sz w:val="32"/>
          <w:szCs w:val="32"/>
        </w:rPr>
        <w:t>二、评奖范围和金额</w:t>
      </w:r>
    </w:p>
    <w:p w:rsidR="005F73CF" w:rsidRDefault="008E2CDB">
      <w:pPr>
        <w:ind w:firstLineChars="200" w:firstLine="643"/>
        <w:jc w:val="left"/>
        <w:outlineLvl w:val="0"/>
        <w:rPr>
          <w:rFonts w:ascii="仿宋" w:eastAsia="仿宋" w:hAnsi="仿宋" w:cs="仿宋" w:hint="default"/>
          <w:b/>
          <w:color w:val="000000"/>
          <w:sz w:val="32"/>
          <w:szCs w:val="32"/>
        </w:rPr>
      </w:pPr>
      <w:r>
        <w:rPr>
          <w:rFonts w:ascii="仿宋" w:eastAsia="仿宋" w:hAnsi="仿宋" w:cs="仿宋"/>
          <w:b/>
          <w:color w:val="000000"/>
          <w:sz w:val="32"/>
          <w:szCs w:val="32"/>
        </w:rPr>
        <w:t>1.评奖范围</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具有正式学籍的浙江师范大学行知学院学生和浙江师范大学行知学院在职教师。</w:t>
      </w:r>
    </w:p>
    <w:p w:rsidR="005F73CF" w:rsidRDefault="008E2CDB">
      <w:pPr>
        <w:ind w:firstLineChars="200" w:firstLine="643"/>
        <w:jc w:val="left"/>
        <w:outlineLvl w:val="0"/>
        <w:rPr>
          <w:rFonts w:ascii="仿宋" w:eastAsia="仿宋" w:hAnsi="仿宋" w:cs="仿宋" w:hint="default"/>
          <w:b/>
          <w:color w:val="000000"/>
          <w:sz w:val="32"/>
          <w:szCs w:val="32"/>
        </w:rPr>
      </w:pPr>
      <w:r>
        <w:rPr>
          <w:rFonts w:ascii="仿宋" w:eastAsia="仿宋" w:hAnsi="仿宋" w:cs="仿宋"/>
          <w:b/>
          <w:color w:val="000000"/>
          <w:sz w:val="32"/>
          <w:szCs w:val="32"/>
        </w:rPr>
        <w:t>2.评奖金额</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每年评定一次，具体评定办法如下：</w:t>
      </w:r>
    </w:p>
    <w:p w:rsidR="005F73CF" w:rsidRDefault="008E2CDB">
      <w:pPr>
        <w:ind w:firstLineChars="200" w:firstLine="643"/>
        <w:jc w:val="left"/>
        <w:outlineLvl w:val="0"/>
        <w:rPr>
          <w:rFonts w:ascii="仿宋_GB2312" w:eastAsia="仿宋_GB2312" w:hint="default"/>
          <w:b/>
          <w:color w:val="000000"/>
          <w:sz w:val="32"/>
          <w:szCs w:val="32"/>
        </w:rPr>
      </w:pPr>
      <w:r>
        <w:rPr>
          <w:rFonts w:ascii="仿宋_GB2312" w:eastAsia="仿宋_GB2312"/>
          <w:b/>
          <w:color w:val="000000"/>
          <w:sz w:val="32"/>
          <w:szCs w:val="32"/>
        </w:rPr>
        <w:lastRenderedPageBreak/>
        <w:t>（1）安恒明育奖</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总奖金</w:t>
      </w:r>
      <w:r>
        <w:rPr>
          <w:rFonts w:eastAsia="仿宋"/>
          <w:color w:val="000000"/>
          <w:sz w:val="32"/>
          <w:szCs w:val="32"/>
        </w:rPr>
        <w:t>20000</w:t>
      </w:r>
      <w:r>
        <w:rPr>
          <w:rFonts w:eastAsia="仿宋"/>
          <w:color w:val="000000"/>
          <w:sz w:val="32"/>
          <w:szCs w:val="32"/>
        </w:rPr>
        <w:t>元，每人资助</w:t>
      </w:r>
      <w:r>
        <w:rPr>
          <w:rFonts w:eastAsia="仿宋"/>
          <w:color w:val="000000"/>
          <w:sz w:val="32"/>
          <w:szCs w:val="32"/>
        </w:rPr>
        <w:t>10000</w:t>
      </w:r>
      <w:r>
        <w:rPr>
          <w:rFonts w:eastAsia="仿宋"/>
          <w:color w:val="000000"/>
          <w:sz w:val="32"/>
          <w:szCs w:val="32"/>
        </w:rPr>
        <w:t>元，</w:t>
      </w:r>
      <w:r>
        <w:rPr>
          <w:rFonts w:eastAsia="仿宋"/>
          <w:color w:val="000000"/>
          <w:sz w:val="32"/>
          <w:szCs w:val="32"/>
        </w:rPr>
        <w:t>2</w:t>
      </w:r>
      <w:r>
        <w:rPr>
          <w:rFonts w:eastAsia="仿宋"/>
          <w:color w:val="000000"/>
          <w:sz w:val="32"/>
          <w:szCs w:val="32"/>
        </w:rPr>
        <w:t>名。</w:t>
      </w:r>
    </w:p>
    <w:p w:rsidR="005F73CF" w:rsidRDefault="008E2CDB">
      <w:pPr>
        <w:ind w:firstLineChars="200" w:firstLine="643"/>
        <w:jc w:val="left"/>
        <w:rPr>
          <w:rFonts w:ascii="仿宋_GB2312" w:eastAsia="仿宋_GB2312" w:hint="default"/>
          <w:b/>
          <w:color w:val="000000"/>
          <w:sz w:val="32"/>
          <w:szCs w:val="32"/>
        </w:rPr>
      </w:pPr>
      <w:r>
        <w:rPr>
          <w:rFonts w:ascii="仿宋_GB2312" w:eastAsia="仿宋_GB2312"/>
          <w:b/>
          <w:color w:val="000000"/>
          <w:sz w:val="32"/>
          <w:szCs w:val="32"/>
        </w:rPr>
        <w:t>（2）安恒明践奖</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总奖金</w:t>
      </w:r>
      <w:r>
        <w:rPr>
          <w:rFonts w:eastAsia="仿宋"/>
          <w:color w:val="000000"/>
          <w:sz w:val="32"/>
          <w:szCs w:val="32"/>
        </w:rPr>
        <w:t>30000</w:t>
      </w:r>
      <w:r>
        <w:rPr>
          <w:rFonts w:eastAsia="仿宋"/>
          <w:color w:val="000000"/>
          <w:sz w:val="32"/>
          <w:szCs w:val="32"/>
        </w:rPr>
        <w:t>元，每人奖励</w:t>
      </w:r>
      <w:r>
        <w:rPr>
          <w:rFonts w:eastAsia="仿宋"/>
          <w:color w:val="000000"/>
          <w:sz w:val="32"/>
          <w:szCs w:val="32"/>
        </w:rPr>
        <w:t>5000</w:t>
      </w:r>
      <w:r>
        <w:rPr>
          <w:rFonts w:eastAsia="仿宋"/>
          <w:color w:val="000000"/>
          <w:sz w:val="32"/>
          <w:szCs w:val="32"/>
        </w:rPr>
        <w:t>元，</w:t>
      </w:r>
      <w:r>
        <w:rPr>
          <w:rFonts w:eastAsia="仿宋"/>
          <w:color w:val="000000"/>
          <w:sz w:val="32"/>
          <w:szCs w:val="32"/>
        </w:rPr>
        <w:t>6</w:t>
      </w:r>
      <w:r>
        <w:rPr>
          <w:rFonts w:eastAsia="仿宋"/>
          <w:color w:val="000000"/>
          <w:sz w:val="32"/>
          <w:szCs w:val="32"/>
        </w:rPr>
        <w:t>名。</w:t>
      </w:r>
    </w:p>
    <w:p w:rsidR="005F73CF" w:rsidRDefault="008E2CDB">
      <w:pPr>
        <w:ind w:firstLineChars="200" w:firstLine="640"/>
        <w:jc w:val="left"/>
        <w:rPr>
          <w:rFonts w:ascii="黑体" w:eastAsia="黑体" w:hAnsi="黑体" w:hint="default"/>
          <w:bCs/>
          <w:color w:val="000000"/>
          <w:sz w:val="32"/>
        </w:rPr>
      </w:pPr>
      <w:r>
        <w:rPr>
          <w:rFonts w:ascii="黑体" w:eastAsia="黑体" w:hAnsi="黑体"/>
          <w:bCs/>
          <w:color w:val="000000"/>
          <w:sz w:val="32"/>
        </w:rPr>
        <w:t>三、评奖程序</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学院成立“安恒创新奖学金”评选委员会，组织评选工作。学生或教师本人分别填写《浙江师范大学行知学院“安恒创新奖学金”申请表》，所在分院（部门）审核推荐。教师和学生的申请表均提交至行知学院工学分院综合办。评选委员会组织评选，确定获奖者名单并公示，报“安恒创新奖学金”管理委员会审定后正式发文公布。</w:t>
      </w:r>
    </w:p>
    <w:p w:rsidR="005F73CF" w:rsidRDefault="008E2CDB">
      <w:pPr>
        <w:ind w:firstLineChars="200" w:firstLine="640"/>
        <w:jc w:val="left"/>
        <w:rPr>
          <w:rFonts w:ascii="黑体" w:eastAsia="黑体" w:hAnsi="黑体" w:hint="default"/>
          <w:bCs/>
          <w:color w:val="000000"/>
          <w:sz w:val="32"/>
        </w:rPr>
      </w:pPr>
      <w:r>
        <w:rPr>
          <w:rFonts w:ascii="黑体" w:eastAsia="黑体" w:hAnsi="黑体"/>
          <w:bCs/>
          <w:color w:val="000000"/>
          <w:sz w:val="32"/>
        </w:rPr>
        <w:t>四、附则</w:t>
      </w:r>
    </w:p>
    <w:p w:rsidR="005F73CF" w:rsidRDefault="008E2CDB">
      <w:pPr>
        <w:ind w:firstLineChars="200" w:firstLine="640"/>
        <w:jc w:val="left"/>
        <w:outlineLvl w:val="0"/>
        <w:rPr>
          <w:rFonts w:eastAsia="仿宋" w:hint="default"/>
          <w:color w:val="000000"/>
          <w:sz w:val="32"/>
          <w:szCs w:val="32"/>
        </w:rPr>
      </w:pPr>
      <w:r>
        <w:rPr>
          <w:rFonts w:eastAsia="仿宋"/>
          <w:color w:val="000000"/>
          <w:sz w:val="32"/>
          <w:szCs w:val="32"/>
        </w:rPr>
        <w:t>各参评对象提交的材料内容必须真实、客观。若发现有虚假内容，一律取消其参评资格，并进行相应处理。</w:t>
      </w:r>
    </w:p>
    <w:p w:rsidR="005F73CF" w:rsidRDefault="008E2CDB">
      <w:pPr>
        <w:ind w:firstLineChars="200" w:firstLine="640"/>
        <w:jc w:val="left"/>
        <w:rPr>
          <w:rFonts w:ascii="黑体" w:eastAsia="黑体" w:hAnsi="黑体" w:hint="default"/>
          <w:bCs/>
          <w:color w:val="000000"/>
          <w:sz w:val="32"/>
        </w:rPr>
      </w:pPr>
      <w:r>
        <w:rPr>
          <w:rFonts w:ascii="黑体" w:eastAsia="黑体" w:hAnsi="黑体"/>
          <w:bCs/>
          <w:color w:val="000000"/>
          <w:sz w:val="32"/>
        </w:rPr>
        <w:t>五、本条例的解释权归浙江师范大学行知学院“安恒创新奖学金”管理委员会。</w:t>
      </w:r>
    </w:p>
    <w:p w:rsidR="005F73CF" w:rsidRDefault="005F73CF">
      <w:pPr>
        <w:rPr>
          <w:rFonts w:hint="default"/>
        </w:rPr>
      </w:pPr>
    </w:p>
    <w:sectPr w:rsidR="005F73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24" w:rsidRDefault="00816024" w:rsidP="009B7C01">
      <w:pPr>
        <w:rPr>
          <w:rFonts w:hint="default"/>
        </w:rPr>
      </w:pPr>
      <w:r>
        <w:separator/>
      </w:r>
    </w:p>
  </w:endnote>
  <w:endnote w:type="continuationSeparator" w:id="0">
    <w:p w:rsidR="00816024" w:rsidRDefault="00816024" w:rsidP="009B7C0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24" w:rsidRDefault="00816024" w:rsidP="009B7C01">
      <w:pPr>
        <w:rPr>
          <w:rFonts w:hint="default"/>
        </w:rPr>
      </w:pPr>
      <w:r>
        <w:separator/>
      </w:r>
    </w:p>
  </w:footnote>
  <w:footnote w:type="continuationSeparator" w:id="0">
    <w:p w:rsidR="00816024" w:rsidRDefault="00816024" w:rsidP="009B7C0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95EB8"/>
    <w:rsid w:val="00045066"/>
    <w:rsid w:val="000577B3"/>
    <w:rsid w:val="00125712"/>
    <w:rsid w:val="005F73CF"/>
    <w:rsid w:val="00662880"/>
    <w:rsid w:val="0067031A"/>
    <w:rsid w:val="006D685B"/>
    <w:rsid w:val="00816024"/>
    <w:rsid w:val="00892226"/>
    <w:rsid w:val="008E2CDB"/>
    <w:rsid w:val="009B7C01"/>
    <w:rsid w:val="00A23DCA"/>
    <w:rsid w:val="00B67A6B"/>
    <w:rsid w:val="00C820DF"/>
    <w:rsid w:val="00DA4374"/>
    <w:rsid w:val="00E47765"/>
    <w:rsid w:val="00E529F4"/>
    <w:rsid w:val="00E978EC"/>
    <w:rsid w:val="2E614375"/>
    <w:rsid w:val="31E95EB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3ADF95-8CE1-4371-A97E-5D937D91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jc w:val="both"/>
    </w:pPr>
    <w:rPr>
      <w:rFonts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7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7C01"/>
    <w:rPr>
      <w:kern w:val="2"/>
      <w:sz w:val="18"/>
      <w:szCs w:val="18"/>
    </w:rPr>
  </w:style>
  <w:style w:type="paragraph" w:styleId="a4">
    <w:name w:val="footer"/>
    <w:basedOn w:val="a"/>
    <w:link w:val="Char0"/>
    <w:rsid w:val="009B7C01"/>
    <w:pPr>
      <w:tabs>
        <w:tab w:val="center" w:pos="4153"/>
        <w:tab w:val="right" w:pos="8306"/>
      </w:tabs>
      <w:snapToGrid w:val="0"/>
      <w:jc w:val="left"/>
    </w:pPr>
    <w:rPr>
      <w:sz w:val="18"/>
      <w:szCs w:val="18"/>
    </w:rPr>
  </w:style>
  <w:style w:type="character" w:customStyle="1" w:styleId="Char0">
    <w:name w:val="页脚 Char"/>
    <w:basedOn w:val="a0"/>
    <w:link w:val="a4"/>
    <w:rsid w:val="009B7C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86</TotalTime>
  <Pages>3</Pages>
  <Words>150</Words>
  <Characters>856</Characters>
  <Application>Microsoft Office Word</Application>
  <DocSecurity>0</DocSecurity>
  <Lines>7</Lines>
  <Paragraphs>2</Paragraphs>
  <ScaleCrop>false</ScaleCrop>
  <Company>Microsoft</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行知学院秘书蒋灵娟</dc:creator>
  <cp:lastModifiedBy>Administrator</cp:lastModifiedBy>
  <cp:revision>15</cp:revision>
  <dcterms:created xsi:type="dcterms:W3CDTF">2018-11-15T01:27:00Z</dcterms:created>
  <dcterms:modified xsi:type="dcterms:W3CDTF">2018-11-30T07:07:00Z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